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1B" w:rsidRDefault="00683D1B" w:rsidP="005E082D">
      <w:pPr>
        <w:pStyle w:val="Geenafstand"/>
      </w:pPr>
    </w:p>
    <w:p w:rsidR="00737ED8" w:rsidRDefault="00FD7267" w:rsidP="005E082D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Plannen voor </w:t>
      </w:r>
      <w:r w:rsidR="00683D1B">
        <w:rPr>
          <w:b/>
          <w:sz w:val="22"/>
          <w:szCs w:val="22"/>
        </w:rPr>
        <w:t xml:space="preserve">Beurskwartier en </w:t>
      </w:r>
      <w:r w:rsidR="00554404">
        <w:rPr>
          <w:b/>
          <w:sz w:val="22"/>
          <w:szCs w:val="22"/>
        </w:rPr>
        <w:t>Lombok</w:t>
      </w:r>
      <w:r w:rsidR="00683D1B">
        <w:rPr>
          <w:b/>
          <w:sz w:val="22"/>
          <w:szCs w:val="22"/>
        </w:rPr>
        <w:t>plein</w:t>
      </w:r>
      <w:r>
        <w:rPr>
          <w:b/>
          <w:sz w:val="22"/>
          <w:szCs w:val="22"/>
        </w:rPr>
        <w:t>: groen, autoluw en duurzaam</w:t>
      </w:r>
    </w:p>
    <w:p w:rsidR="00554404" w:rsidRDefault="00554404" w:rsidP="005E082D">
      <w:pPr>
        <w:pStyle w:val="Geenafstand"/>
        <w:rPr>
          <w:sz w:val="20"/>
        </w:rPr>
      </w:pPr>
    </w:p>
    <w:p w:rsidR="00A1678F" w:rsidRPr="00C12578" w:rsidRDefault="00FD7267" w:rsidP="005E082D">
      <w:pPr>
        <w:pStyle w:val="Geenafstand"/>
        <w:rPr>
          <w:b/>
          <w:sz w:val="20"/>
        </w:rPr>
      </w:pPr>
      <w:r>
        <w:rPr>
          <w:b/>
          <w:sz w:val="20"/>
        </w:rPr>
        <w:t xml:space="preserve">Utrecht wil </w:t>
      </w:r>
      <w:r w:rsidRPr="00C12578">
        <w:rPr>
          <w:b/>
          <w:sz w:val="20"/>
        </w:rPr>
        <w:t xml:space="preserve">een </w:t>
      </w:r>
      <w:r>
        <w:rPr>
          <w:b/>
          <w:sz w:val="20"/>
        </w:rPr>
        <w:t xml:space="preserve">groen, </w:t>
      </w:r>
      <w:r w:rsidRPr="00C12578">
        <w:rPr>
          <w:b/>
          <w:sz w:val="20"/>
        </w:rPr>
        <w:t>autoluw</w:t>
      </w:r>
      <w:r>
        <w:rPr>
          <w:b/>
          <w:sz w:val="20"/>
        </w:rPr>
        <w:t xml:space="preserve"> </w:t>
      </w:r>
      <w:r w:rsidRPr="00C12578">
        <w:rPr>
          <w:b/>
          <w:sz w:val="20"/>
        </w:rPr>
        <w:t xml:space="preserve">en hoogstedelijk centrumgebied aan de westkant van het </w:t>
      </w:r>
      <w:r>
        <w:rPr>
          <w:b/>
          <w:sz w:val="20"/>
        </w:rPr>
        <w:t>C</w:t>
      </w:r>
      <w:r w:rsidRPr="00C12578">
        <w:rPr>
          <w:b/>
          <w:sz w:val="20"/>
        </w:rPr>
        <w:t xml:space="preserve">entraal </w:t>
      </w:r>
      <w:r>
        <w:rPr>
          <w:b/>
          <w:sz w:val="20"/>
        </w:rPr>
        <w:t>S</w:t>
      </w:r>
      <w:r w:rsidRPr="00C12578">
        <w:rPr>
          <w:b/>
          <w:sz w:val="20"/>
        </w:rPr>
        <w:t xml:space="preserve">tation </w:t>
      </w:r>
      <w:r>
        <w:rPr>
          <w:b/>
          <w:sz w:val="20"/>
        </w:rPr>
        <w:t xml:space="preserve">(CS) </w:t>
      </w:r>
      <w:r w:rsidRPr="00C12578">
        <w:rPr>
          <w:b/>
          <w:sz w:val="20"/>
        </w:rPr>
        <w:t>mogelijk maken</w:t>
      </w:r>
      <w:r w:rsidR="00E350FE">
        <w:rPr>
          <w:b/>
          <w:sz w:val="20"/>
        </w:rPr>
        <w:t xml:space="preserve">, waar mensen met plezier wonen, werken en verblijven. </w:t>
      </w:r>
      <w:r w:rsidRPr="00C12578">
        <w:rPr>
          <w:b/>
          <w:sz w:val="20"/>
        </w:rPr>
        <w:t>De</w:t>
      </w:r>
      <w:r>
        <w:rPr>
          <w:b/>
          <w:sz w:val="20"/>
        </w:rPr>
        <w:t>ze</w:t>
      </w:r>
      <w:r w:rsidRPr="00C12578">
        <w:rPr>
          <w:b/>
          <w:sz w:val="20"/>
        </w:rPr>
        <w:t xml:space="preserve"> plannen </w:t>
      </w:r>
      <w:r>
        <w:rPr>
          <w:b/>
          <w:sz w:val="20"/>
        </w:rPr>
        <w:t xml:space="preserve">voor het Beurskwartier en Lombokplein </w:t>
      </w:r>
      <w:r w:rsidRPr="00C12578">
        <w:rPr>
          <w:b/>
          <w:sz w:val="20"/>
        </w:rPr>
        <w:t xml:space="preserve">omvatten de bouw van circa 3600 </w:t>
      </w:r>
      <w:r>
        <w:rPr>
          <w:b/>
          <w:sz w:val="20"/>
        </w:rPr>
        <w:t xml:space="preserve">duurzame </w:t>
      </w:r>
      <w:r w:rsidRPr="00C12578">
        <w:rPr>
          <w:b/>
          <w:sz w:val="20"/>
        </w:rPr>
        <w:t>woningen</w:t>
      </w:r>
      <w:r>
        <w:rPr>
          <w:b/>
          <w:sz w:val="20"/>
        </w:rPr>
        <w:t xml:space="preserve">, </w:t>
      </w:r>
      <w:r w:rsidRPr="00C12578">
        <w:rPr>
          <w:b/>
          <w:sz w:val="20"/>
        </w:rPr>
        <w:t xml:space="preserve">werkplekken, cultuur, horeca, buurtwinkels en andere dagelijkse voorzieningen, twee parken en een plein aan het water. </w:t>
      </w:r>
      <w:r w:rsidR="00554404" w:rsidRPr="00C12578">
        <w:rPr>
          <w:b/>
          <w:sz w:val="20"/>
        </w:rPr>
        <w:t xml:space="preserve">Het college geeft de </w:t>
      </w:r>
      <w:r w:rsidR="00623C58" w:rsidRPr="00C12578">
        <w:rPr>
          <w:b/>
          <w:sz w:val="20"/>
        </w:rPr>
        <w:t xml:space="preserve">concept-omgevingsvisie Beurskwartier en Lombokplein </w:t>
      </w:r>
      <w:r>
        <w:rPr>
          <w:b/>
          <w:sz w:val="20"/>
        </w:rPr>
        <w:t xml:space="preserve">met de </w:t>
      </w:r>
      <w:r w:rsidR="00623C58" w:rsidRPr="00C12578">
        <w:rPr>
          <w:b/>
          <w:sz w:val="20"/>
        </w:rPr>
        <w:t>bijhorende M</w:t>
      </w:r>
      <w:r w:rsidR="007E6FEE">
        <w:rPr>
          <w:b/>
          <w:sz w:val="20"/>
        </w:rPr>
        <w:t xml:space="preserve">ilieuEffectRapportage (MER) </w:t>
      </w:r>
      <w:r w:rsidR="00683D1B" w:rsidRPr="00C12578">
        <w:rPr>
          <w:b/>
          <w:sz w:val="20"/>
        </w:rPr>
        <w:t xml:space="preserve">vrij voor </w:t>
      </w:r>
      <w:r w:rsidR="00623C58" w:rsidRPr="00C12578">
        <w:rPr>
          <w:b/>
          <w:sz w:val="20"/>
        </w:rPr>
        <w:t>inspraak.</w:t>
      </w:r>
      <w:r w:rsidR="00737ED8" w:rsidRPr="00C12578">
        <w:rPr>
          <w:b/>
          <w:sz w:val="20"/>
        </w:rPr>
        <w:t xml:space="preserve"> </w:t>
      </w:r>
    </w:p>
    <w:p w:rsidR="005A635F" w:rsidRDefault="005A635F" w:rsidP="005E082D">
      <w:pPr>
        <w:pStyle w:val="Geenafstand"/>
        <w:rPr>
          <w:sz w:val="20"/>
        </w:rPr>
      </w:pPr>
    </w:p>
    <w:p w:rsidR="00277E23" w:rsidRPr="006A63C9" w:rsidRDefault="00073529" w:rsidP="00D3308E">
      <w:pPr>
        <w:pStyle w:val="Geenafstand"/>
        <w:rPr>
          <w:sz w:val="20"/>
        </w:rPr>
      </w:pPr>
      <w:r>
        <w:rPr>
          <w:sz w:val="20"/>
        </w:rPr>
        <w:t>Utrecht bouwt aan een gezonde en duurzame stad. Uitgangspunt</w:t>
      </w:r>
      <w:r w:rsidR="00E350FE">
        <w:rPr>
          <w:sz w:val="20"/>
        </w:rPr>
        <w:t>en</w:t>
      </w:r>
      <w:r>
        <w:rPr>
          <w:sz w:val="20"/>
        </w:rPr>
        <w:t xml:space="preserve"> van de uitbreiding van het centrumgebied aan de westkant van CS –de grootste binnenstedelijke herontwikkeling van Nederland– </w:t>
      </w:r>
      <w:r w:rsidR="00E350FE">
        <w:rPr>
          <w:sz w:val="20"/>
        </w:rPr>
        <w:t>zijn</w:t>
      </w:r>
      <w:r>
        <w:rPr>
          <w:sz w:val="20"/>
        </w:rPr>
        <w:t xml:space="preserve"> autoluw, groen, klimaat- en energieneutraal. De parken, </w:t>
      </w:r>
      <w:r w:rsidRPr="006A63C9">
        <w:rPr>
          <w:sz w:val="20"/>
        </w:rPr>
        <w:t xml:space="preserve">groene daken en mogelijk gevelbegroeiing maken de omgeving aantrekkelijk, vangen overtollig water op en nodigen uit tot ontmoeting en beweging. </w:t>
      </w:r>
    </w:p>
    <w:p w:rsidR="00D3308E" w:rsidRPr="006A63C9" w:rsidRDefault="00073529" w:rsidP="00D3308E">
      <w:pPr>
        <w:pStyle w:val="Geenafstand"/>
        <w:rPr>
          <w:sz w:val="20"/>
        </w:rPr>
      </w:pPr>
      <w:r w:rsidRPr="006A63C9">
        <w:rPr>
          <w:sz w:val="20"/>
        </w:rPr>
        <w:t>De omgevingsvisie voor het Beurskwartier en Lombokplein is samen met de stad opgesteld.</w:t>
      </w:r>
      <w:r w:rsidR="00277E23" w:rsidRPr="006A63C9">
        <w:rPr>
          <w:sz w:val="20"/>
        </w:rPr>
        <w:t xml:space="preserve"> Victor Everhardt, wethouder Stationsgebied: “</w:t>
      </w:r>
      <w:r w:rsidR="00D3308E" w:rsidRPr="006A63C9">
        <w:rPr>
          <w:sz w:val="20"/>
        </w:rPr>
        <w:t xml:space="preserve">Ik ben er trots op hoe we </w:t>
      </w:r>
      <w:r w:rsidR="00277E23" w:rsidRPr="006A63C9">
        <w:rPr>
          <w:sz w:val="20"/>
        </w:rPr>
        <w:t xml:space="preserve">samen met bewoners, belanghebbenden en ondernemers </w:t>
      </w:r>
      <w:r w:rsidR="00D3308E" w:rsidRPr="006A63C9">
        <w:rPr>
          <w:sz w:val="20"/>
        </w:rPr>
        <w:t>de plannen hebben uitgedacht</w:t>
      </w:r>
      <w:r w:rsidR="00277E23" w:rsidRPr="006A63C9">
        <w:rPr>
          <w:sz w:val="20"/>
        </w:rPr>
        <w:t>. We maken v</w:t>
      </w:r>
      <w:r w:rsidR="00D3308E" w:rsidRPr="006A63C9">
        <w:rPr>
          <w:sz w:val="20"/>
        </w:rPr>
        <w:t xml:space="preserve">an het Beurskwartier een </w:t>
      </w:r>
      <w:r w:rsidR="00277E23" w:rsidRPr="006A63C9">
        <w:rPr>
          <w:sz w:val="20"/>
        </w:rPr>
        <w:t xml:space="preserve"> groen</w:t>
      </w:r>
      <w:r w:rsidR="00D3308E" w:rsidRPr="006A63C9">
        <w:rPr>
          <w:sz w:val="20"/>
        </w:rPr>
        <w:t xml:space="preserve"> en </w:t>
      </w:r>
      <w:r w:rsidR="005413E3" w:rsidRPr="006A63C9">
        <w:rPr>
          <w:sz w:val="20"/>
        </w:rPr>
        <w:t xml:space="preserve">autoluw </w:t>
      </w:r>
      <w:r w:rsidR="00D3308E" w:rsidRPr="006A63C9">
        <w:rPr>
          <w:sz w:val="20"/>
        </w:rPr>
        <w:t xml:space="preserve"> stadsdeel</w:t>
      </w:r>
      <w:r w:rsidR="00E350FE">
        <w:rPr>
          <w:sz w:val="20"/>
        </w:rPr>
        <w:t xml:space="preserve">, uitnodigend voor bewoners en bezoekers. </w:t>
      </w:r>
      <w:r w:rsidR="00277E23" w:rsidRPr="006A63C9">
        <w:rPr>
          <w:sz w:val="20"/>
        </w:rPr>
        <w:t xml:space="preserve">En we brengen </w:t>
      </w:r>
      <w:r w:rsidR="006A63C9">
        <w:rPr>
          <w:sz w:val="20"/>
        </w:rPr>
        <w:t xml:space="preserve">aan het Lombokplein </w:t>
      </w:r>
      <w:r w:rsidR="00277E23" w:rsidRPr="006A63C9">
        <w:rPr>
          <w:sz w:val="20"/>
        </w:rPr>
        <w:t>de Leidse Rijn weer terug, e</w:t>
      </w:r>
      <w:r w:rsidR="00D3308E" w:rsidRPr="006A63C9">
        <w:rPr>
          <w:sz w:val="20"/>
        </w:rPr>
        <w:t>en lang gekoesterde wens van veel Utrechters</w:t>
      </w:r>
      <w:r w:rsidR="006A63C9">
        <w:rPr>
          <w:sz w:val="20"/>
        </w:rPr>
        <w:t>.</w:t>
      </w:r>
      <w:r w:rsidR="00277E23" w:rsidRPr="006A63C9">
        <w:rPr>
          <w:sz w:val="20"/>
        </w:rPr>
        <w:t>”</w:t>
      </w:r>
      <w:r w:rsidR="00D3308E" w:rsidRPr="006A63C9">
        <w:rPr>
          <w:sz w:val="20"/>
        </w:rPr>
        <w:t xml:space="preserve"> </w:t>
      </w:r>
    </w:p>
    <w:p w:rsidR="00073529" w:rsidRPr="006A63C9" w:rsidRDefault="00073529" w:rsidP="00073529">
      <w:pPr>
        <w:pStyle w:val="Geenafstand"/>
        <w:rPr>
          <w:sz w:val="20"/>
        </w:rPr>
      </w:pPr>
    </w:p>
    <w:p w:rsidR="00073529" w:rsidRPr="006A63C9" w:rsidRDefault="00073529" w:rsidP="00073529">
      <w:pPr>
        <w:pStyle w:val="Geenafstand"/>
        <w:rPr>
          <w:b/>
          <w:sz w:val="20"/>
        </w:rPr>
      </w:pPr>
      <w:r w:rsidRPr="006A63C9">
        <w:rPr>
          <w:b/>
          <w:sz w:val="20"/>
        </w:rPr>
        <w:t>Beurskwartier en Lombokplein</w:t>
      </w:r>
    </w:p>
    <w:p w:rsidR="00563FE4" w:rsidRPr="006A63C9" w:rsidRDefault="00073529" w:rsidP="003C538F">
      <w:pPr>
        <w:pStyle w:val="Geenafstand"/>
        <w:rPr>
          <w:sz w:val="20"/>
        </w:rPr>
      </w:pPr>
      <w:r w:rsidRPr="006A63C9">
        <w:rPr>
          <w:sz w:val="20"/>
        </w:rPr>
        <w:t xml:space="preserve">In 2023 start de herontwikkeling van de huidige Jaarbeurs parkeerterreinen (P1 en P3) </w:t>
      </w:r>
      <w:r w:rsidR="00EF13C6">
        <w:rPr>
          <w:sz w:val="20"/>
        </w:rPr>
        <w:t>aan de Croeselaan en de omgeving</w:t>
      </w:r>
      <w:r w:rsidRPr="006A63C9">
        <w:rPr>
          <w:sz w:val="20"/>
        </w:rPr>
        <w:t xml:space="preserve"> tot een nieuw</w:t>
      </w:r>
      <w:r w:rsidR="003C538F">
        <w:rPr>
          <w:sz w:val="20"/>
        </w:rPr>
        <w:t xml:space="preserve"> </w:t>
      </w:r>
      <w:r w:rsidRPr="006A63C9">
        <w:rPr>
          <w:sz w:val="20"/>
        </w:rPr>
        <w:t>stadsdeel: het Beurskwartier</w:t>
      </w:r>
      <w:r w:rsidR="006A63C9">
        <w:rPr>
          <w:sz w:val="20"/>
        </w:rPr>
        <w:t>. M</w:t>
      </w:r>
      <w:r w:rsidR="005413E3" w:rsidRPr="006A63C9">
        <w:rPr>
          <w:sz w:val="20"/>
        </w:rPr>
        <w:t xml:space="preserve">et een mix van </w:t>
      </w:r>
      <w:r w:rsidRPr="006A63C9">
        <w:rPr>
          <w:sz w:val="20"/>
        </w:rPr>
        <w:t xml:space="preserve">circa 3.000 </w:t>
      </w:r>
      <w:r w:rsidR="005413E3" w:rsidRPr="006A63C9">
        <w:rPr>
          <w:sz w:val="20"/>
        </w:rPr>
        <w:t>(sociale) huur en –koop</w:t>
      </w:r>
      <w:r w:rsidRPr="006A63C9">
        <w:rPr>
          <w:sz w:val="20"/>
        </w:rPr>
        <w:t>woningen</w:t>
      </w:r>
      <w:r w:rsidR="005413E3" w:rsidRPr="006A63C9">
        <w:rPr>
          <w:sz w:val="20"/>
        </w:rPr>
        <w:t xml:space="preserve"> en </w:t>
      </w:r>
      <w:r w:rsidRPr="006A63C9">
        <w:rPr>
          <w:sz w:val="20"/>
        </w:rPr>
        <w:t xml:space="preserve">voorzieningen. </w:t>
      </w:r>
      <w:r w:rsidR="00E350FE">
        <w:rPr>
          <w:sz w:val="20"/>
        </w:rPr>
        <w:t>Bestaande w</w:t>
      </w:r>
      <w:r w:rsidR="006A63C9" w:rsidRPr="006A63C9">
        <w:rPr>
          <w:sz w:val="20"/>
        </w:rPr>
        <w:t xml:space="preserve">oningen aan de </w:t>
      </w:r>
      <w:r w:rsidR="00D3308E" w:rsidRPr="006A63C9">
        <w:rPr>
          <w:sz w:val="20"/>
        </w:rPr>
        <w:t>Croeselaan,</w:t>
      </w:r>
      <w:r w:rsidR="007500A6" w:rsidRPr="006A63C9">
        <w:rPr>
          <w:sz w:val="20"/>
        </w:rPr>
        <w:t xml:space="preserve"> Veemarktstraat/Veemarktplein en </w:t>
      </w:r>
      <w:r w:rsidR="00444FD9" w:rsidRPr="006A63C9">
        <w:rPr>
          <w:sz w:val="20"/>
        </w:rPr>
        <w:t>V</w:t>
      </w:r>
      <w:r w:rsidR="007500A6" w:rsidRPr="006A63C9">
        <w:rPr>
          <w:sz w:val="20"/>
        </w:rPr>
        <w:t xml:space="preserve">an </w:t>
      </w:r>
      <w:proofErr w:type="spellStart"/>
      <w:r w:rsidR="007500A6" w:rsidRPr="006A63C9">
        <w:rPr>
          <w:sz w:val="20"/>
        </w:rPr>
        <w:t>Zijstweg</w:t>
      </w:r>
      <w:proofErr w:type="spellEnd"/>
      <w:r w:rsidR="006A63C9" w:rsidRPr="006A63C9">
        <w:rPr>
          <w:sz w:val="20"/>
        </w:rPr>
        <w:t xml:space="preserve"> vallen </w:t>
      </w:r>
      <w:r w:rsidR="007500A6" w:rsidRPr="006A63C9">
        <w:rPr>
          <w:sz w:val="20"/>
        </w:rPr>
        <w:t>binnen het project</w:t>
      </w:r>
      <w:r w:rsidR="006A63C9" w:rsidRPr="006A63C9">
        <w:rPr>
          <w:sz w:val="20"/>
        </w:rPr>
        <w:t>.</w:t>
      </w:r>
      <w:r w:rsidR="00A8604F">
        <w:rPr>
          <w:sz w:val="20"/>
        </w:rPr>
        <w:t xml:space="preserve"> </w:t>
      </w:r>
      <w:r w:rsidR="00563FE4">
        <w:rPr>
          <w:sz w:val="20"/>
        </w:rPr>
        <w:t>De gemee</w:t>
      </w:r>
      <w:r w:rsidR="0004124A">
        <w:rPr>
          <w:sz w:val="20"/>
        </w:rPr>
        <w:t xml:space="preserve">nte wil deze woningen aankopen. Een </w:t>
      </w:r>
      <w:r w:rsidR="00997FC9">
        <w:rPr>
          <w:sz w:val="20"/>
        </w:rPr>
        <w:t xml:space="preserve">deel hiervan </w:t>
      </w:r>
      <w:r w:rsidR="0004124A">
        <w:rPr>
          <w:sz w:val="20"/>
        </w:rPr>
        <w:t xml:space="preserve">zal worden ingepast </w:t>
      </w:r>
      <w:r w:rsidR="00997FC9">
        <w:rPr>
          <w:sz w:val="20"/>
        </w:rPr>
        <w:t>in de nieuwe plannen</w:t>
      </w:r>
      <w:r w:rsidR="0004124A">
        <w:rPr>
          <w:sz w:val="20"/>
        </w:rPr>
        <w:t xml:space="preserve">. Een ander deel zal worden gesloopt </w:t>
      </w:r>
      <w:r w:rsidR="00997FC9">
        <w:rPr>
          <w:sz w:val="20"/>
        </w:rPr>
        <w:t>om plaats te maken voor</w:t>
      </w:r>
      <w:r w:rsidR="0004124A">
        <w:rPr>
          <w:sz w:val="20"/>
        </w:rPr>
        <w:t xml:space="preserve"> </w:t>
      </w:r>
      <w:r w:rsidR="00563FE4" w:rsidRPr="00563FE4">
        <w:rPr>
          <w:sz w:val="20"/>
        </w:rPr>
        <w:t xml:space="preserve">een goede verbinding met de oude binnenstad en </w:t>
      </w:r>
      <w:r w:rsidR="00563FE4">
        <w:rPr>
          <w:sz w:val="20"/>
        </w:rPr>
        <w:t>een park. D</w:t>
      </w:r>
      <w:r w:rsidR="006A63C9">
        <w:rPr>
          <w:sz w:val="20"/>
        </w:rPr>
        <w:t>e</w:t>
      </w:r>
      <w:r w:rsidR="00563FE4">
        <w:rPr>
          <w:sz w:val="20"/>
        </w:rPr>
        <w:t xml:space="preserve"> gemeente </w:t>
      </w:r>
      <w:r w:rsidR="003E0B0B">
        <w:rPr>
          <w:sz w:val="20"/>
        </w:rPr>
        <w:t xml:space="preserve">voert </w:t>
      </w:r>
      <w:r w:rsidR="00997FC9">
        <w:rPr>
          <w:sz w:val="20"/>
        </w:rPr>
        <w:t xml:space="preserve">met de bewoners en eigenaren gesprekken </w:t>
      </w:r>
      <w:r w:rsidR="003E0B0B">
        <w:rPr>
          <w:sz w:val="20"/>
        </w:rPr>
        <w:t xml:space="preserve">over deze plannen voor </w:t>
      </w:r>
      <w:r w:rsidR="00563FE4">
        <w:rPr>
          <w:sz w:val="20"/>
        </w:rPr>
        <w:t>behoud en</w:t>
      </w:r>
      <w:r w:rsidR="003C538F">
        <w:rPr>
          <w:sz w:val="20"/>
        </w:rPr>
        <w:t>/of</w:t>
      </w:r>
      <w:r w:rsidR="00563FE4">
        <w:rPr>
          <w:sz w:val="20"/>
        </w:rPr>
        <w:t xml:space="preserve"> sloop</w:t>
      </w:r>
      <w:r w:rsidR="00997FC9">
        <w:rPr>
          <w:sz w:val="20"/>
        </w:rPr>
        <w:t xml:space="preserve">. </w:t>
      </w:r>
      <w:r w:rsidR="003E0B0B">
        <w:rPr>
          <w:sz w:val="20"/>
        </w:rPr>
        <w:t xml:space="preserve"> </w:t>
      </w:r>
    </w:p>
    <w:p w:rsidR="00073529" w:rsidRDefault="00073529" w:rsidP="00073529">
      <w:pPr>
        <w:pStyle w:val="Geenafstand"/>
        <w:rPr>
          <w:sz w:val="20"/>
        </w:rPr>
      </w:pPr>
      <w:r w:rsidRPr="006A63C9">
        <w:rPr>
          <w:sz w:val="20"/>
        </w:rPr>
        <w:t xml:space="preserve">Het drukke Westplein verandert de komende jaren in het Lombokplein. De Leidse Rijn wordt verbreed en doorgetrokken richting </w:t>
      </w:r>
      <w:r w:rsidR="00277E23" w:rsidRPr="006A63C9">
        <w:rPr>
          <w:sz w:val="20"/>
        </w:rPr>
        <w:t>de Catharijnesingel</w:t>
      </w:r>
      <w:r w:rsidR="005413E3" w:rsidRPr="006A63C9">
        <w:rPr>
          <w:sz w:val="20"/>
        </w:rPr>
        <w:t xml:space="preserve"> met aan beide kanten </w:t>
      </w:r>
      <w:r w:rsidR="005413E3">
        <w:rPr>
          <w:sz w:val="20"/>
        </w:rPr>
        <w:t xml:space="preserve">circa 600 woningen. </w:t>
      </w:r>
      <w:r w:rsidR="00E350FE">
        <w:rPr>
          <w:sz w:val="20"/>
        </w:rPr>
        <w:t xml:space="preserve">Het nieuwe Lombokplein komt aan het water. </w:t>
      </w:r>
      <w:r>
        <w:rPr>
          <w:sz w:val="20"/>
        </w:rPr>
        <w:t xml:space="preserve">De </w:t>
      </w:r>
      <w:proofErr w:type="spellStart"/>
      <w:r>
        <w:rPr>
          <w:sz w:val="20"/>
        </w:rPr>
        <w:t>Graadt</w:t>
      </w:r>
      <w:proofErr w:type="spellEnd"/>
      <w:r>
        <w:rPr>
          <w:sz w:val="20"/>
        </w:rPr>
        <w:t xml:space="preserve"> van Roggen</w:t>
      </w:r>
      <w:r w:rsidRPr="00DB23B4">
        <w:rPr>
          <w:sz w:val="20"/>
        </w:rPr>
        <w:t xml:space="preserve">weg </w:t>
      </w:r>
      <w:r>
        <w:rPr>
          <w:sz w:val="20"/>
        </w:rPr>
        <w:t xml:space="preserve">wordt </w:t>
      </w:r>
      <w:r w:rsidR="00F91327">
        <w:rPr>
          <w:sz w:val="20"/>
        </w:rPr>
        <w:t>verlegd</w:t>
      </w:r>
      <w:r>
        <w:rPr>
          <w:sz w:val="20"/>
        </w:rPr>
        <w:t xml:space="preserve"> om het NH-hotel heen en deels ingericht als een stadsstraat met 2 x 1 rijbaan en 30 km/uur. </w:t>
      </w:r>
    </w:p>
    <w:p w:rsidR="00073529" w:rsidRDefault="00073529" w:rsidP="00073529">
      <w:pPr>
        <w:pStyle w:val="Geenafstand"/>
        <w:rPr>
          <w:b/>
          <w:sz w:val="20"/>
        </w:rPr>
      </w:pPr>
    </w:p>
    <w:p w:rsidR="00073529" w:rsidRPr="00DB23B4" w:rsidRDefault="00073529" w:rsidP="00073529">
      <w:pPr>
        <w:pStyle w:val="Geenafstand"/>
        <w:rPr>
          <w:b/>
          <w:sz w:val="20"/>
        </w:rPr>
      </w:pPr>
      <w:r>
        <w:rPr>
          <w:b/>
          <w:sz w:val="20"/>
        </w:rPr>
        <w:t>Samen bouwen aan een gezonde stad</w:t>
      </w:r>
    </w:p>
    <w:p w:rsidR="00683D1B" w:rsidRPr="00DB23B4" w:rsidRDefault="00073529" w:rsidP="005E082D">
      <w:pPr>
        <w:pStyle w:val="Geenafstand"/>
        <w:rPr>
          <w:sz w:val="20"/>
        </w:rPr>
      </w:pPr>
      <w:r>
        <w:rPr>
          <w:sz w:val="20"/>
        </w:rPr>
        <w:t xml:space="preserve">De eerste ideeën voor een gezonde en duurzame uitbreiding van het centrum staan in de “Toekomstvisie Utrecht Centrum ‘a Healthy Urban Boost’ (april 2015)”. </w:t>
      </w:r>
      <w:r w:rsidR="00EF13C6">
        <w:rPr>
          <w:sz w:val="20"/>
        </w:rPr>
        <w:t xml:space="preserve">Utrecht groeit en kiest daarbij in het Beurskwartier en Lombokplein voor gezonde stedelijke vernieuwing als basis voor de concept-omgevingsvisie die nu ter inzage ligt. </w:t>
      </w:r>
      <w:r w:rsidR="00FD7267">
        <w:rPr>
          <w:sz w:val="20"/>
        </w:rPr>
        <w:t xml:space="preserve">De gemeente wil eigenaarschap door bewoners, Utrechtse ondernemers en creatieve ontwikkelaars in het gebied stimuleren, bijvoorbeeld als particulier opdrachtgever of mede-opdrachtgever. Zodat zij mede kunnen </w:t>
      </w:r>
      <w:r w:rsidR="00FD7267">
        <w:rPr>
          <w:sz w:val="20"/>
        </w:rPr>
        <w:lastRenderedPageBreak/>
        <w:t xml:space="preserve">bepalen hoe de nieuwbouw eruit komt te zien en welke functies erin moeten komen. </w:t>
      </w:r>
      <w:r w:rsidR="00554404">
        <w:rPr>
          <w:sz w:val="20"/>
        </w:rPr>
        <w:t>D</w:t>
      </w:r>
      <w:r w:rsidR="00D00681">
        <w:rPr>
          <w:sz w:val="20"/>
        </w:rPr>
        <w:t xml:space="preserve">oor </w:t>
      </w:r>
      <w:r w:rsidR="00554404">
        <w:rPr>
          <w:sz w:val="20"/>
        </w:rPr>
        <w:t xml:space="preserve">de ontwikkeling </w:t>
      </w:r>
      <w:r>
        <w:rPr>
          <w:sz w:val="20"/>
        </w:rPr>
        <w:t xml:space="preserve">gefaseerd </w:t>
      </w:r>
      <w:r w:rsidR="00554404">
        <w:rPr>
          <w:sz w:val="20"/>
        </w:rPr>
        <w:t xml:space="preserve">per </w:t>
      </w:r>
      <w:r w:rsidR="00D00681">
        <w:rPr>
          <w:sz w:val="20"/>
        </w:rPr>
        <w:t xml:space="preserve">bouwblok </w:t>
      </w:r>
      <w:r w:rsidR="00554404">
        <w:rPr>
          <w:sz w:val="20"/>
        </w:rPr>
        <w:t>aan te pakken</w:t>
      </w:r>
      <w:r w:rsidR="00C12578">
        <w:rPr>
          <w:sz w:val="20"/>
        </w:rPr>
        <w:t>,</w:t>
      </w:r>
      <w:r w:rsidR="00554404">
        <w:rPr>
          <w:sz w:val="20"/>
        </w:rPr>
        <w:t xml:space="preserve"> </w:t>
      </w:r>
      <w:r w:rsidR="00D3308E">
        <w:rPr>
          <w:sz w:val="20"/>
        </w:rPr>
        <w:t xml:space="preserve">biedt dat ruimte om steeds </w:t>
      </w:r>
      <w:r w:rsidR="00A1678F">
        <w:rPr>
          <w:sz w:val="20"/>
        </w:rPr>
        <w:t xml:space="preserve">de nieuwste inzichten </w:t>
      </w:r>
      <w:r w:rsidR="00A14BB5">
        <w:rPr>
          <w:sz w:val="20"/>
        </w:rPr>
        <w:t>op</w:t>
      </w:r>
      <w:r w:rsidR="002F2FD7">
        <w:rPr>
          <w:sz w:val="20"/>
        </w:rPr>
        <w:t xml:space="preserve"> het gebied van </w:t>
      </w:r>
      <w:r w:rsidR="00A1678F">
        <w:rPr>
          <w:sz w:val="20"/>
        </w:rPr>
        <w:t>gezonde verstedelijking</w:t>
      </w:r>
      <w:r>
        <w:rPr>
          <w:sz w:val="20"/>
        </w:rPr>
        <w:t xml:space="preserve"> </w:t>
      </w:r>
      <w:r w:rsidR="00D3308E">
        <w:rPr>
          <w:sz w:val="20"/>
        </w:rPr>
        <w:t xml:space="preserve">toe te passen. </w:t>
      </w:r>
    </w:p>
    <w:p w:rsidR="0093728F" w:rsidRDefault="0093728F" w:rsidP="00DB23B4">
      <w:pPr>
        <w:pStyle w:val="Geenafstand"/>
        <w:rPr>
          <w:sz w:val="20"/>
        </w:rPr>
      </w:pPr>
    </w:p>
    <w:p w:rsidR="00073529" w:rsidRPr="00DB23B4" w:rsidRDefault="00073529" w:rsidP="00073529">
      <w:pPr>
        <w:pStyle w:val="Geenafstand"/>
        <w:rPr>
          <w:b/>
          <w:sz w:val="20"/>
        </w:rPr>
      </w:pPr>
      <w:r w:rsidRPr="00DB23B4">
        <w:rPr>
          <w:b/>
          <w:sz w:val="20"/>
        </w:rPr>
        <w:t>Inspraak</w:t>
      </w:r>
      <w:r w:rsidR="006F5816">
        <w:rPr>
          <w:b/>
          <w:sz w:val="20"/>
        </w:rPr>
        <w:t xml:space="preserve">, meer informatie </w:t>
      </w:r>
      <w:r w:rsidR="00E350FE">
        <w:rPr>
          <w:b/>
          <w:sz w:val="20"/>
        </w:rPr>
        <w:t>en vervolg</w:t>
      </w:r>
    </w:p>
    <w:p w:rsidR="006F5816" w:rsidRDefault="00073529" w:rsidP="006F5816">
      <w:pPr>
        <w:pStyle w:val="Geenafstand"/>
        <w:rPr>
          <w:sz w:val="20"/>
        </w:rPr>
      </w:pPr>
      <w:r w:rsidRPr="00DB23B4">
        <w:rPr>
          <w:sz w:val="20"/>
        </w:rPr>
        <w:t>De concept-omgevingsvisie Beurskwartier / Lombokplein (voorheen Structuurvisie 2</w:t>
      </w:r>
      <w:r w:rsidRPr="00DB23B4">
        <w:rPr>
          <w:sz w:val="20"/>
          <w:vertAlign w:val="superscript"/>
        </w:rPr>
        <w:t>e</w:t>
      </w:r>
      <w:r w:rsidRPr="00DB23B4">
        <w:rPr>
          <w:sz w:val="20"/>
        </w:rPr>
        <w:t xml:space="preserve"> fase Stationsgebied genoemd) en de bijbehorende 2e actualisatie van de MER liggen</w:t>
      </w:r>
      <w:r>
        <w:rPr>
          <w:sz w:val="20"/>
        </w:rPr>
        <w:t xml:space="preserve"> gedurende 6 weken</w:t>
      </w:r>
      <w:r w:rsidRPr="00DB23B4">
        <w:rPr>
          <w:sz w:val="20"/>
        </w:rPr>
        <w:t xml:space="preserve"> ter visie. </w:t>
      </w:r>
      <w:r>
        <w:rPr>
          <w:sz w:val="20"/>
        </w:rPr>
        <w:t>Tot en met 2 juni 2017</w:t>
      </w:r>
      <w:r w:rsidRPr="00D00681">
        <w:rPr>
          <w:sz w:val="20"/>
        </w:rPr>
        <w:t xml:space="preserve"> kunnen zienswijzen worden ingediend. </w:t>
      </w:r>
    </w:p>
    <w:p w:rsidR="006F5816" w:rsidRPr="008E65ED" w:rsidRDefault="006F5816" w:rsidP="006F5816">
      <w:pPr>
        <w:pStyle w:val="Geenafstand"/>
        <w:rPr>
          <w:sz w:val="20"/>
        </w:rPr>
      </w:pPr>
      <w:r>
        <w:rPr>
          <w:sz w:val="20"/>
        </w:rPr>
        <w:t>Informatie over d</w:t>
      </w:r>
      <w:r w:rsidRPr="008E65ED">
        <w:rPr>
          <w:sz w:val="20"/>
        </w:rPr>
        <w:t>e omgevingsvisie en ME</w:t>
      </w:r>
      <w:r>
        <w:rPr>
          <w:sz w:val="20"/>
        </w:rPr>
        <w:t xml:space="preserve">R en de inspraak is </w:t>
      </w:r>
      <w:r w:rsidRPr="008E65ED">
        <w:rPr>
          <w:sz w:val="20"/>
        </w:rPr>
        <w:t xml:space="preserve">te vinden op de </w:t>
      </w:r>
      <w:r>
        <w:rPr>
          <w:sz w:val="20"/>
        </w:rPr>
        <w:t xml:space="preserve">gemeentelijke </w:t>
      </w:r>
      <w:r w:rsidRPr="008E65ED">
        <w:rPr>
          <w:sz w:val="20"/>
        </w:rPr>
        <w:t xml:space="preserve">website utrecht.nl/beurskwartierlombokplein. </w:t>
      </w:r>
    </w:p>
    <w:p w:rsidR="00073529" w:rsidRPr="00DB23B4" w:rsidRDefault="00073529" w:rsidP="00073529">
      <w:pPr>
        <w:pStyle w:val="Geenafstand"/>
        <w:rPr>
          <w:sz w:val="20"/>
        </w:rPr>
      </w:pPr>
      <w:r>
        <w:rPr>
          <w:sz w:val="20"/>
        </w:rPr>
        <w:t>Op 9 mei</w:t>
      </w:r>
      <w:r w:rsidRPr="00D00681">
        <w:rPr>
          <w:sz w:val="20"/>
        </w:rPr>
        <w:t xml:space="preserve"> is een inloopbijeenkomst georganiseerd in het stadslab, tweede verdiepin</w:t>
      </w:r>
      <w:r>
        <w:rPr>
          <w:sz w:val="20"/>
        </w:rPr>
        <w:t>g van het Stadskantoor. Tussen 19.30 en 21.00 uur</w:t>
      </w:r>
      <w:r w:rsidR="00D3308E">
        <w:rPr>
          <w:sz w:val="20"/>
        </w:rPr>
        <w:t xml:space="preserve"> </w:t>
      </w:r>
      <w:r>
        <w:rPr>
          <w:sz w:val="20"/>
        </w:rPr>
        <w:t xml:space="preserve">kan iedereen met vragen over de omgevingsvisie, MER of de inspraakprocedure terecht. Vooraf aanmelden is niet nodig. </w:t>
      </w:r>
    </w:p>
    <w:p w:rsidR="00537E75" w:rsidRDefault="00537E75" w:rsidP="00537E75">
      <w:pPr>
        <w:pStyle w:val="Geenafstand"/>
        <w:rPr>
          <w:sz w:val="20"/>
        </w:rPr>
      </w:pPr>
      <w:r w:rsidRPr="008E65ED">
        <w:rPr>
          <w:sz w:val="20"/>
        </w:rPr>
        <w:t xml:space="preserve">Na afloop van de inspraakperiode worden de </w:t>
      </w:r>
      <w:r>
        <w:rPr>
          <w:sz w:val="20"/>
        </w:rPr>
        <w:t xml:space="preserve">reacties verwerkt en gaan de </w:t>
      </w:r>
      <w:r w:rsidRPr="008E65ED">
        <w:rPr>
          <w:sz w:val="20"/>
        </w:rPr>
        <w:t xml:space="preserve">omgevingsvisie en bijhorende MER voor het Beurskwartier </w:t>
      </w:r>
      <w:r w:rsidR="006F5816">
        <w:rPr>
          <w:sz w:val="20"/>
        </w:rPr>
        <w:t xml:space="preserve">en </w:t>
      </w:r>
      <w:r w:rsidRPr="008E65ED">
        <w:rPr>
          <w:sz w:val="20"/>
        </w:rPr>
        <w:t xml:space="preserve">Lombokplein </w:t>
      </w:r>
      <w:r>
        <w:rPr>
          <w:sz w:val="20"/>
        </w:rPr>
        <w:t xml:space="preserve">naar </w:t>
      </w:r>
      <w:r w:rsidRPr="008E65ED">
        <w:rPr>
          <w:sz w:val="20"/>
        </w:rPr>
        <w:t>de gemeenteraad</w:t>
      </w:r>
      <w:r>
        <w:rPr>
          <w:sz w:val="20"/>
        </w:rPr>
        <w:t xml:space="preserve"> voor vaststelling</w:t>
      </w:r>
      <w:r w:rsidRPr="008E65ED">
        <w:rPr>
          <w:sz w:val="20"/>
        </w:rPr>
        <w:t xml:space="preserve">. Dat </w:t>
      </w:r>
      <w:r>
        <w:rPr>
          <w:sz w:val="20"/>
        </w:rPr>
        <w:t xml:space="preserve">gebeurt </w:t>
      </w:r>
      <w:r w:rsidRPr="008E65ED">
        <w:rPr>
          <w:sz w:val="20"/>
        </w:rPr>
        <w:t xml:space="preserve">naar verwachting in het najaar van 2017. </w:t>
      </w:r>
    </w:p>
    <w:p w:rsidR="0045448A" w:rsidRDefault="0045448A" w:rsidP="00537E75">
      <w:pPr>
        <w:pStyle w:val="Geenafstand"/>
        <w:rPr>
          <w:sz w:val="20"/>
        </w:rPr>
      </w:pPr>
    </w:p>
    <w:p w:rsidR="0045448A" w:rsidRDefault="0045448A" w:rsidP="00537E75">
      <w:pPr>
        <w:pStyle w:val="Geenafstand"/>
        <w:rPr>
          <w:sz w:val="20"/>
        </w:rPr>
      </w:pPr>
      <w:r>
        <w:rPr>
          <w:sz w:val="20"/>
        </w:rPr>
        <w:t>Contactinfo voor de pers:</w:t>
      </w:r>
      <w:bookmarkStart w:id="0" w:name="_GoBack"/>
      <w:bookmarkEnd w:id="0"/>
    </w:p>
    <w:p w:rsidR="0045448A" w:rsidRDefault="0045448A" w:rsidP="00537E75">
      <w:pPr>
        <w:pStyle w:val="Geenafstand"/>
        <w:rPr>
          <w:sz w:val="20"/>
        </w:rPr>
      </w:pPr>
    </w:p>
    <w:p w:rsidR="0045448A" w:rsidRDefault="0045448A" w:rsidP="004544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Gemeente Utrecht, Bestuurscommunicatie</w:t>
      </w:r>
    </w:p>
    <w:p w:rsidR="0045448A" w:rsidRDefault="0045448A" w:rsidP="004544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Ingrid van der Aa, woordvoerder</w:t>
      </w:r>
    </w:p>
    <w:p w:rsidR="0045448A" w:rsidRDefault="0045448A" w:rsidP="004544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06 1012 1087</w:t>
      </w:r>
    </w:p>
    <w:p w:rsidR="0045448A" w:rsidRDefault="0045448A" w:rsidP="0045448A">
      <w:pPr>
        <w:rPr>
          <w:rFonts w:ascii="Verdana" w:hAnsi="Verdana"/>
          <w:sz w:val="20"/>
          <w:szCs w:val="20"/>
        </w:rPr>
      </w:pP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i.van.der.aa@utrecht.nl</w:t>
        </w:r>
      </w:hyperlink>
    </w:p>
    <w:p w:rsidR="0045448A" w:rsidRDefault="0045448A" w:rsidP="0045448A">
      <w:pPr>
        <w:rPr>
          <w:rFonts w:ascii="Verdana" w:hAnsi="Verdana"/>
          <w:sz w:val="20"/>
          <w:szCs w:val="20"/>
        </w:rPr>
      </w:pPr>
    </w:p>
    <w:p w:rsidR="0045448A" w:rsidRDefault="0045448A" w:rsidP="0045448A">
      <w:pPr>
        <w:rPr>
          <w:rFonts w:ascii="Verdana" w:hAnsi="Verdana"/>
          <w:sz w:val="20"/>
          <w:szCs w:val="20"/>
        </w:rPr>
      </w:pPr>
    </w:p>
    <w:p w:rsidR="0045448A" w:rsidRDefault="0045448A" w:rsidP="00537E75">
      <w:pPr>
        <w:pStyle w:val="Geenafstand"/>
        <w:rPr>
          <w:sz w:val="20"/>
        </w:rPr>
      </w:pPr>
    </w:p>
    <w:p w:rsidR="00997FC9" w:rsidRDefault="00997FC9" w:rsidP="00537E75">
      <w:pPr>
        <w:pStyle w:val="Geenafstand"/>
        <w:rPr>
          <w:sz w:val="20"/>
        </w:rPr>
      </w:pPr>
    </w:p>
    <w:p w:rsidR="00BE787C" w:rsidRDefault="00BE787C" w:rsidP="00537E75">
      <w:pPr>
        <w:pStyle w:val="Geenafstand"/>
        <w:rPr>
          <w:sz w:val="20"/>
        </w:rPr>
      </w:pPr>
    </w:p>
    <w:p w:rsidR="00BE787C" w:rsidRPr="008E65ED" w:rsidRDefault="00BE787C" w:rsidP="00537E75">
      <w:pPr>
        <w:pStyle w:val="Geenafstand"/>
        <w:rPr>
          <w:sz w:val="20"/>
        </w:rPr>
      </w:pPr>
    </w:p>
    <w:p w:rsidR="00993D95" w:rsidRPr="008E65ED" w:rsidRDefault="00993D95" w:rsidP="005E082D">
      <w:pPr>
        <w:pStyle w:val="Geenafstand"/>
        <w:rPr>
          <w:sz w:val="20"/>
        </w:rPr>
      </w:pPr>
    </w:p>
    <w:sectPr w:rsidR="00993D95" w:rsidRPr="008E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31"/>
    <w:rsid w:val="00020DFC"/>
    <w:rsid w:val="0004124A"/>
    <w:rsid w:val="00041754"/>
    <w:rsid w:val="00073529"/>
    <w:rsid w:val="000776DE"/>
    <w:rsid w:val="00085D2E"/>
    <w:rsid w:val="000A05EF"/>
    <w:rsid w:val="000A2FDD"/>
    <w:rsid w:val="000A6E76"/>
    <w:rsid w:val="000B2568"/>
    <w:rsid w:val="000C343F"/>
    <w:rsid w:val="000F0892"/>
    <w:rsid w:val="000F64FB"/>
    <w:rsid w:val="001228CB"/>
    <w:rsid w:val="001917A5"/>
    <w:rsid w:val="001C4B9C"/>
    <w:rsid w:val="00221541"/>
    <w:rsid w:val="00222DB7"/>
    <w:rsid w:val="0022595C"/>
    <w:rsid w:val="002453CA"/>
    <w:rsid w:val="00251B31"/>
    <w:rsid w:val="00261312"/>
    <w:rsid w:val="00271861"/>
    <w:rsid w:val="00277E23"/>
    <w:rsid w:val="00286031"/>
    <w:rsid w:val="002C6178"/>
    <w:rsid w:val="002D7CF0"/>
    <w:rsid w:val="002F2FD7"/>
    <w:rsid w:val="0035110F"/>
    <w:rsid w:val="00371755"/>
    <w:rsid w:val="003A5E9E"/>
    <w:rsid w:val="003B6143"/>
    <w:rsid w:val="003C538F"/>
    <w:rsid w:val="003E0B0B"/>
    <w:rsid w:val="00422BEF"/>
    <w:rsid w:val="00436661"/>
    <w:rsid w:val="00444FD9"/>
    <w:rsid w:val="0045448A"/>
    <w:rsid w:val="004D48BE"/>
    <w:rsid w:val="004D5EB2"/>
    <w:rsid w:val="004D695A"/>
    <w:rsid w:val="004F0FD4"/>
    <w:rsid w:val="005348A1"/>
    <w:rsid w:val="00537E75"/>
    <w:rsid w:val="005413E3"/>
    <w:rsid w:val="00545946"/>
    <w:rsid w:val="00545D89"/>
    <w:rsid w:val="005531A3"/>
    <w:rsid w:val="00554404"/>
    <w:rsid w:val="00563FE4"/>
    <w:rsid w:val="005875A0"/>
    <w:rsid w:val="005A635F"/>
    <w:rsid w:val="005D2537"/>
    <w:rsid w:val="005E082D"/>
    <w:rsid w:val="005E1178"/>
    <w:rsid w:val="005F0FE7"/>
    <w:rsid w:val="005F2C63"/>
    <w:rsid w:val="00601C4B"/>
    <w:rsid w:val="006222EB"/>
    <w:rsid w:val="00623C58"/>
    <w:rsid w:val="0064063A"/>
    <w:rsid w:val="006445EE"/>
    <w:rsid w:val="006526B1"/>
    <w:rsid w:val="00683D1B"/>
    <w:rsid w:val="006A63C9"/>
    <w:rsid w:val="006B415B"/>
    <w:rsid w:val="006B55B7"/>
    <w:rsid w:val="006F5816"/>
    <w:rsid w:val="00730431"/>
    <w:rsid w:val="00737ED8"/>
    <w:rsid w:val="00740803"/>
    <w:rsid w:val="007500A6"/>
    <w:rsid w:val="007664E7"/>
    <w:rsid w:val="00786987"/>
    <w:rsid w:val="0079525E"/>
    <w:rsid w:val="007959F6"/>
    <w:rsid w:val="007E6FEE"/>
    <w:rsid w:val="00806D44"/>
    <w:rsid w:val="00820A68"/>
    <w:rsid w:val="008216FF"/>
    <w:rsid w:val="00822ACE"/>
    <w:rsid w:val="008367F1"/>
    <w:rsid w:val="0084658F"/>
    <w:rsid w:val="0085489A"/>
    <w:rsid w:val="008670E0"/>
    <w:rsid w:val="008828A3"/>
    <w:rsid w:val="00894729"/>
    <w:rsid w:val="008B4773"/>
    <w:rsid w:val="008D70CD"/>
    <w:rsid w:val="008E4C3C"/>
    <w:rsid w:val="008E65ED"/>
    <w:rsid w:val="008F5B8A"/>
    <w:rsid w:val="0093728F"/>
    <w:rsid w:val="00941074"/>
    <w:rsid w:val="009753A0"/>
    <w:rsid w:val="009916E7"/>
    <w:rsid w:val="00993D95"/>
    <w:rsid w:val="00997FC9"/>
    <w:rsid w:val="00A1195E"/>
    <w:rsid w:val="00A13A79"/>
    <w:rsid w:val="00A14BB5"/>
    <w:rsid w:val="00A1678F"/>
    <w:rsid w:val="00A209BA"/>
    <w:rsid w:val="00A2574E"/>
    <w:rsid w:val="00A52E2C"/>
    <w:rsid w:val="00A54465"/>
    <w:rsid w:val="00A663D7"/>
    <w:rsid w:val="00A8604F"/>
    <w:rsid w:val="00A9341E"/>
    <w:rsid w:val="00AA10D4"/>
    <w:rsid w:val="00AA5914"/>
    <w:rsid w:val="00AA60FF"/>
    <w:rsid w:val="00AB2649"/>
    <w:rsid w:val="00B42337"/>
    <w:rsid w:val="00B46906"/>
    <w:rsid w:val="00B554B3"/>
    <w:rsid w:val="00B61CE9"/>
    <w:rsid w:val="00BB03F2"/>
    <w:rsid w:val="00BC2B62"/>
    <w:rsid w:val="00BE787C"/>
    <w:rsid w:val="00BF7581"/>
    <w:rsid w:val="00C12578"/>
    <w:rsid w:val="00C14F71"/>
    <w:rsid w:val="00C705B7"/>
    <w:rsid w:val="00C92779"/>
    <w:rsid w:val="00CB2CE4"/>
    <w:rsid w:val="00CD4F14"/>
    <w:rsid w:val="00CF04EC"/>
    <w:rsid w:val="00D00681"/>
    <w:rsid w:val="00D11C4A"/>
    <w:rsid w:val="00D32253"/>
    <w:rsid w:val="00D32F95"/>
    <w:rsid w:val="00D3308E"/>
    <w:rsid w:val="00D60990"/>
    <w:rsid w:val="00D63BE4"/>
    <w:rsid w:val="00D66918"/>
    <w:rsid w:val="00DB23B4"/>
    <w:rsid w:val="00DB3381"/>
    <w:rsid w:val="00DE37F6"/>
    <w:rsid w:val="00DE7A4B"/>
    <w:rsid w:val="00E350FE"/>
    <w:rsid w:val="00EB3178"/>
    <w:rsid w:val="00EB4725"/>
    <w:rsid w:val="00EC5295"/>
    <w:rsid w:val="00ED0F67"/>
    <w:rsid w:val="00ED5CD4"/>
    <w:rsid w:val="00ED6EAB"/>
    <w:rsid w:val="00EE08EC"/>
    <w:rsid w:val="00EE5164"/>
    <w:rsid w:val="00EF13C6"/>
    <w:rsid w:val="00F06F50"/>
    <w:rsid w:val="00F27212"/>
    <w:rsid w:val="00F31535"/>
    <w:rsid w:val="00F44122"/>
    <w:rsid w:val="00F91327"/>
    <w:rsid w:val="00F94AA8"/>
    <w:rsid w:val="00FA03F2"/>
    <w:rsid w:val="00FA4294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Calibri" w:hAnsi="Lucida Sans Unicode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48A"/>
    <w:pPr>
      <w:spacing w:after="0" w:line="240" w:lineRule="auto"/>
    </w:pPr>
    <w:rPr>
      <w:rFonts w:ascii="Calibri" w:eastAsiaTheme="minorHAns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E082D"/>
    <w:pPr>
      <w:keepNext/>
      <w:keepLines/>
      <w:spacing w:before="480" w:line="276" w:lineRule="auto"/>
      <w:outlineLvl w:val="0"/>
    </w:pPr>
    <w:rPr>
      <w:rFonts w:ascii="Lucida Sans Unicode" w:eastAsiaTheme="majorEastAsia" w:hAnsi="Lucida Sans Unicode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082D"/>
    <w:pPr>
      <w:keepNext/>
      <w:keepLines/>
      <w:spacing w:before="200" w:line="276" w:lineRule="auto"/>
      <w:outlineLvl w:val="1"/>
    </w:pPr>
    <w:rPr>
      <w:rFonts w:ascii="Lucida Sans Unicode" w:eastAsiaTheme="majorEastAsia" w:hAnsi="Lucida Sans Unicode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906"/>
    <w:pPr>
      <w:spacing w:after="0" w:line="240" w:lineRule="auto"/>
    </w:pPr>
    <w:rPr>
      <w:sz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E082D"/>
    <w:rPr>
      <w:rFonts w:eastAsiaTheme="majorEastAsia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082D"/>
    <w:rPr>
      <w:rFonts w:eastAsiaTheme="majorEastAsia" w:cstheme="majorBidi"/>
      <w:b/>
      <w:bCs/>
      <w:color w:val="4F81BD" w:themeColor="accent1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E082D"/>
    <w:pPr>
      <w:pBdr>
        <w:bottom w:val="single" w:sz="8" w:space="4" w:color="4F81BD" w:themeColor="accent1"/>
      </w:pBdr>
      <w:spacing w:after="300"/>
      <w:contextualSpacing/>
    </w:pPr>
    <w:rPr>
      <w:rFonts w:ascii="Lucida Sans Unicode" w:eastAsiaTheme="majorEastAsia" w:hAnsi="Lucida Sans Unicode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5E082D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082D"/>
    <w:pPr>
      <w:numPr>
        <w:ilvl w:val="1"/>
      </w:numPr>
      <w:spacing w:after="200" w:line="276" w:lineRule="auto"/>
    </w:pPr>
    <w:rPr>
      <w:rFonts w:ascii="Lucida Sans Unicode" w:eastAsiaTheme="majorEastAsia" w:hAnsi="Lucida Sans Unicode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082D"/>
    <w:rPr>
      <w:rFonts w:eastAsiaTheme="majorEastAsia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5E082D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63A"/>
    <w:rPr>
      <w:rFonts w:ascii="Tahoma" w:eastAsia="Calibri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63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54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Calibri" w:hAnsi="Lucida Sans Unicode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48A"/>
    <w:pPr>
      <w:spacing w:after="0" w:line="240" w:lineRule="auto"/>
    </w:pPr>
    <w:rPr>
      <w:rFonts w:ascii="Calibri" w:eastAsiaTheme="minorHAns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E082D"/>
    <w:pPr>
      <w:keepNext/>
      <w:keepLines/>
      <w:spacing w:before="480" w:line="276" w:lineRule="auto"/>
      <w:outlineLvl w:val="0"/>
    </w:pPr>
    <w:rPr>
      <w:rFonts w:ascii="Lucida Sans Unicode" w:eastAsiaTheme="majorEastAsia" w:hAnsi="Lucida Sans Unicode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082D"/>
    <w:pPr>
      <w:keepNext/>
      <w:keepLines/>
      <w:spacing w:before="200" w:line="276" w:lineRule="auto"/>
      <w:outlineLvl w:val="1"/>
    </w:pPr>
    <w:rPr>
      <w:rFonts w:ascii="Lucida Sans Unicode" w:eastAsiaTheme="majorEastAsia" w:hAnsi="Lucida Sans Unicode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906"/>
    <w:pPr>
      <w:spacing w:after="0" w:line="240" w:lineRule="auto"/>
    </w:pPr>
    <w:rPr>
      <w:sz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E082D"/>
    <w:rPr>
      <w:rFonts w:eastAsiaTheme="majorEastAsia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082D"/>
    <w:rPr>
      <w:rFonts w:eastAsiaTheme="majorEastAsia" w:cstheme="majorBidi"/>
      <w:b/>
      <w:bCs/>
      <w:color w:val="4F81BD" w:themeColor="accent1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E082D"/>
    <w:pPr>
      <w:pBdr>
        <w:bottom w:val="single" w:sz="8" w:space="4" w:color="4F81BD" w:themeColor="accent1"/>
      </w:pBdr>
      <w:spacing w:after="300"/>
      <w:contextualSpacing/>
    </w:pPr>
    <w:rPr>
      <w:rFonts w:ascii="Lucida Sans Unicode" w:eastAsiaTheme="majorEastAsia" w:hAnsi="Lucida Sans Unicode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5E082D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082D"/>
    <w:pPr>
      <w:numPr>
        <w:ilvl w:val="1"/>
      </w:numPr>
      <w:spacing w:after="200" w:line="276" w:lineRule="auto"/>
    </w:pPr>
    <w:rPr>
      <w:rFonts w:ascii="Lucida Sans Unicode" w:eastAsiaTheme="majorEastAsia" w:hAnsi="Lucida Sans Unicode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082D"/>
    <w:rPr>
      <w:rFonts w:eastAsiaTheme="majorEastAsia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5E082D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63A"/>
    <w:rPr>
      <w:rFonts w:ascii="Tahoma" w:eastAsia="Calibri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63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54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.van.der.aa@utrech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0B8D-59BD-4376-9EB3-E6EC4B6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Gurp, Jose van</dc:creator>
  <cp:lastModifiedBy>Gurp, Jose van</cp:lastModifiedBy>
  <cp:revision>3</cp:revision>
  <cp:lastPrinted>2017-04-18T13:27:00Z</cp:lastPrinted>
  <dcterms:created xsi:type="dcterms:W3CDTF">2017-04-18T14:41:00Z</dcterms:created>
  <dcterms:modified xsi:type="dcterms:W3CDTF">2017-04-18T14:44:00Z</dcterms:modified>
</cp:coreProperties>
</file>